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D4E2CEB" w:rsidR="004B520E" w:rsidRPr="0032501A" w:rsidRDefault="00217288" w:rsidP="0032501A">
      <w:pPr>
        <w:jc w:val="right"/>
        <w:rPr>
          <w:rFonts w:asciiTheme="majorHAnsi" w:eastAsiaTheme="majorEastAsia" w:hAnsiTheme="majorHAnsi" w:cstheme="majorBidi"/>
          <w:bCs/>
          <w:color w:val="auto"/>
          <w:szCs w:val="18"/>
        </w:rPr>
      </w:pPr>
      <w:r>
        <w:rPr>
          <w:rFonts w:asciiTheme="majorHAnsi" w:eastAsiaTheme="majorEastAsia" w:hAnsiTheme="majorHAnsi" w:cstheme="majorBidi"/>
          <w:bCs/>
          <w:color w:val="auto"/>
          <w:szCs w:val="18"/>
        </w:rPr>
        <w:t>5</w:t>
      </w:r>
      <w:r w:rsidRPr="0032501A">
        <w:rPr>
          <w:rFonts w:asciiTheme="majorHAnsi" w:eastAsiaTheme="majorEastAsia" w:hAnsiTheme="majorHAnsi" w:cstheme="majorBidi"/>
          <w:bCs/>
          <w:color w:val="auto"/>
          <w:szCs w:val="18"/>
        </w:rPr>
        <w:t xml:space="preserve"> </w:t>
      </w:r>
      <w:r w:rsidR="0032501A" w:rsidRPr="0032501A">
        <w:rPr>
          <w:rFonts w:asciiTheme="majorHAnsi" w:eastAsiaTheme="majorEastAsia" w:hAnsiTheme="majorHAnsi" w:cstheme="majorBidi"/>
          <w:bCs/>
          <w:color w:val="auto"/>
          <w:szCs w:val="18"/>
        </w:rPr>
        <w:t>priedas prie Sutarties</w:t>
      </w:r>
      <w:r>
        <w:rPr>
          <w:rFonts w:asciiTheme="majorHAnsi" w:eastAsiaTheme="majorEastAsia" w:hAnsiTheme="majorHAnsi" w:cstheme="majorBidi"/>
          <w:bCs/>
          <w:color w:val="auto"/>
          <w:szCs w:val="18"/>
        </w:rPr>
        <w:t xml:space="preserve"> SD</w:t>
      </w:r>
    </w:p>
    <w:p w14:paraId="23709467" w14:textId="77777777" w:rsidR="0032501A" w:rsidRDefault="0032501A" w:rsidP="004B520E">
      <w:pPr>
        <w:jc w:val="center"/>
        <w:rPr>
          <w:rFonts w:asciiTheme="majorHAnsi" w:eastAsiaTheme="majorEastAsia" w:hAnsiTheme="majorHAnsi" w:cstheme="majorBidi"/>
          <w:b/>
          <w:color w:val="auto"/>
          <w:sz w:val="28"/>
          <w:szCs w:val="36"/>
        </w:rPr>
      </w:pPr>
    </w:p>
    <w:p w14:paraId="1AEE9645" w14:textId="32E8AE39" w:rsidR="00B10166" w:rsidRPr="00F05163" w:rsidRDefault="004B520E" w:rsidP="004B520E">
      <w:pPr>
        <w:jc w:val="center"/>
        <w:rPr>
          <w:rFonts w:asciiTheme="majorHAnsi" w:eastAsiaTheme="majorEastAsia" w:hAnsiTheme="majorHAnsi" w:cstheme="majorBidi"/>
          <w:b/>
          <w:color w:val="auto"/>
          <w:sz w:val="28"/>
          <w:szCs w:val="36"/>
        </w:rPr>
      </w:pPr>
      <w:r w:rsidRPr="00F05163">
        <w:rPr>
          <w:rFonts w:asciiTheme="majorHAnsi" w:eastAsiaTheme="majorEastAsia" w:hAnsiTheme="majorHAnsi" w:cstheme="majorBidi"/>
          <w:b/>
          <w:color w:val="auto"/>
          <w:sz w:val="28"/>
          <w:szCs w:val="36"/>
        </w:rPr>
        <w:t>Minimalūs informacijos saugos reikalavimai paslaugų teikimui</w:t>
      </w:r>
    </w:p>
    <w:p w14:paraId="4BC42027" w14:textId="77777777" w:rsidR="004D570A" w:rsidRDefault="004D570A" w:rsidP="004B520E">
      <w:pPr>
        <w:rPr>
          <w:color w:val="auto"/>
        </w:rPr>
      </w:pPr>
    </w:p>
    <w:p w14:paraId="70B0F13A" w14:textId="77777777" w:rsidR="00727C2D" w:rsidRPr="00F05163" w:rsidRDefault="00727C2D" w:rsidP="004B520E">
      <w:pPr>
        <w:rPr>
          <w:color w:val="auto"/>
        </w:rPr>
      </w:pPr>
    </w:p>
    <w:p w14:paraId="2113D0C0" w14:textId="6CC4BA26" w:rsidR="00A92EDF" w:rsidRPr="00F05163" w:rsidRDefault="0044614F" w:rsidP="004B520E">
      <w:pPr>
        <w:pStyle w:val="Heading2"/>
        <w:jc w:val="both"/>
        <w:rPr>
          <w:rFonts w:eastAsia="Times New Roman"/>
          <w:color w:val="auto"/>
          <w:lang w:eastAsia="en-GB"/>
        </w:rPr>
      </w:pPr>
      <w:r w:rsidRPr="00F05163">
        <w:rPr>
          <w:rFonts w:eastAsia="Times New Roman"/>
          <w:color w:val="auto"/>
          <w:lang w:eastAsia="en-GB"/>
        </w:rPr>
        <w:t xml:space="preserve">Bendrosios </w:t>
      </w:r>
      <w:r w:rsidR="00A92EDF" w:rsidRPr="00F05163">
        <w:rPr>
          <w:rFonts w:eastAsia="Times New Roman"/>
          <w:color w:val="auto"/>
          <w:lang w:eastAsia="en-GB"/>
        </w:rPr>
        <w:t>nuostatos</w:t>
      </w:r>
    </w:p>
    <w:p w14:paraId="52470882" w14:textId="01D5E560" w:rsidR="00B10166" w:rsidRPr="00F05163" w:rsidRDefault="00B10166" w:rsidP="004B520E">
      <w:pPr>
        <w:pStyle w:val="Heading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00235F7D" w:rsidRPr="6EFD9CF0">
        <w:rPr>
          <w:color w:val="auto"/>
          <w:lang w:eastAsia="en-GB"/>
        </w:rPr>
        <w:t>e</w:t>
      </w:r>
      <w:r w:rsidR="347C8244" w:rsidRPr="6EFD9CF0">
        <w:rPr>
          <w:color w:val="auto"/>
          <w:lang w:eastAsia="en-GB"/>
        </w:rPr>
        <w:t>i</w:t>
      </w:r>
      <w:r w:rsidRPr="6EFD9CF0">
        <w:rPr>
          <w:color w:val="auto"/>
          <w:lang w:eastAsia="en-GB"/>
        </w:rPr>
        <w:t>kėjui ar t</w:t>
      </w:r>
      <w:r w:rsidR="00235F7D" w:rsidRPr="6EFD9CF0">
        <w:rPr>
          <w:color w:val="auto"/>
          <w:lang w:eastAsia="en-GB"/>
        </w:rPr>
        <w:t>e</w:t>
      </w:r>
      <w:r w:rsidR="2FEE969B" w:rsidRPr="6EFD9CF0">
        <w:rPr>
          <w:color w:val="auto"/>
          <w:lang w:eastAsia="en-GB"/>
        </w:rPr>
        <w:t>i</w:t>
      </w:r>
      <w:r w:rsidRPr="6EFD9CF0">
        <w:rPr>
          <w:color w:val="auto"/>
          <w:lang w:eastAsia="en-GB"/>
        </w:rPr>
        <w:t>kėjų grupei, jeigu t</w:t>
      </w:r>
      <w:r w:rsidR="00235F7D" w:rsidRPr="6EFD9CF0">
        <w:rPr>
          <w:color w:val="auto"/>
          <w:lang w:eastAsia="en-GB"/>
        </w:rPr>
        <w:t>e</w:t>
      </w:r>
      <w:r w:rsidR="343F3851" w:rsidRPr="6EFD9CF0">
        <w:rPr>
          <w:color w:val="auto"/>
          <w:lang w:eastAsia="en-GB"/>
        </w:rPr>
        <w:t>i</w:t>
      </w:r>
      <w:r w:rsidRPr="6EFD9CF0">
        <w:rPr>
          <w:color w:val="auto"/>
          <w:lang w:eastAsia="en-GB"/>
        </w:rPr>
        <w:t>kėją sudaro keli asmenys, veikiantys jungtinės veiklos pagrindu (toliau</w:t>
      </w:r>
      <w:r w:rsidR="00AF0CBA" w:rsidRPr="6EFD9CF0">
        <w:rPr>
          <w:color w:val="auto"/>
          <w:lang w:eastAsia="en-GB"/>
        </w:rPr>
        <w:t> </w:t>
      </w:r>
      <w:r w:rsidRPr="6EFD9CF0">
        <w:rPr>
          <w:color w:val="auto"/>
          <w:lang w:eastAsia="en-GB"/>
        </w:rPr>
        <w:t>– Tiekėjas), jo darbuotojams, taip pat jo pasitelktiems subtiekėjams bei jų darbuotojams (toliau –</w:t>
      </w:r>
      <w:r w:rsidR="00AF0CBA" w:rsidRPr="6EFD9CF0">
        <w:rPr>
          <w:color w:val="auto"/>
          <w:lang w:eastAsia="en-GB"/>
        </w:rPr>
        <w:t xml:space="preserve"> </w:t>
      </w:r>
      <w:r w:rsidRPr="6EFD9CF0">
        <w:rPr>
          <w:color w:val="auto"/>
          <w:lang w:eastAsia="en-GB"/>
        </w:rPr>
        <w:t>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mikroprocesoriniuose, programuojamuose ir specialiosios paskirties valdikliuose, informacinėse sistemose ir programinėje įrangoje, duomenų perdavimo ir laiko sinchronizavimo įrenginiuose ir t. t. (toliau – Įranga).</w:t>
      </w:r>
    </w:p>
    <w:p w14:paraId="0A1E3667" w14:textId="506D0C89" w:rsidR="00B10166" w:rsidRPr="00F05163" w:rsidRDefault="00B10166" w:rsidP="004B520E">
      <w:pPr>
        <w:pStyle w:val="Heading3"/>
        <w:jc w:val="both"/>
        <w:rPr>
          <w:color w:val="auto"/>
          <w:lang w:eastAsia="en-GB"/>
        </w:rPr>
      </w:pPr>
      <w:r w:rsidRPr="00F05163">
        <w:rPr>
          <w:color w:val="auto"/>
          <w:lang w:eastAsia="en-GB"/>
        </w:rPr>
        <w:t>Teikiant paslaugas UAB „EPSO-G“, LITGRID AB, AB „Amber Grid“ ir Energy Cells, UAB turi būti laikomasi informacijos saugos reikalavimų, taikomų kibernetinio saugumo subjektams Kibernetinio saugumo reikalavimų apraše, patvirtintame Lietuvos Respublikos Vyriausybės nutarimu (aktualioje redakcijoje).</w:t>
      </w:r>
    </w:p>
    <w:p w14:paraId="4419B25C" w14:textId="77777777" w:rsidR="00B10166" w:rsidRPr="00F05163" w:rsidRDefault="00B10166" w:rsidP="004B520E">
      <w:pPr>
        <w:pStyle w:val="Heading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14:paraId="28DC3BF4" w14:textId="77777777" w:rsidR="00B10166" w:rsidRPr="00F05163" w:rsidRDefault="00B10166" w:rsidP="004B520E">
      <w:pPr>
        <w:pStyle w:val="Heading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14:paraId="23F4D2E3" w14:textId="77777777" w:rsidR="00B10166" w:rsidRPr="00F05163" w:rsidRDefault="00B10166" w:rsidP="004B520E">
      <w:pPr>
        <w:pStyle w:val="Heading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14:paraId="024B20BD" w14:textId="77777777" w:rsidR="00B10166" w:rsidRPr="00F05163" w:rsidRDefault="00B10166" w:rsidP="004B520E">
      <w:pPr>
        <w:pStyle w:val="Heading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14:paraId="1733B713" w14:textId="77777777" w:rsidR="00B10166" w:rsidRPr="00F05163" w:rsidRDefault="00B10166" w:rsidP="004B520E">
      <w:pPr>
        <w:pStyle w:val="Heading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14:paraId="3603012A" w14:textId="45FB1F06" w:rsidR="00B10166" w:rsidRPr="00F05163" w:rsidRDefault="00B10166" w:rsidP="004B520E">
      <w:pPr>
        <w:pStyle w:val="Heading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14:paraId="70982908" w14:textId="6CEBD583" w:rsidR="00FC07D4" w:rsidRPr="00F05163" w:rsidRDefault="00B10166" w:rsidP="004B520E">
      <w:pPr>
        <w:pStyle w:val="Heading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14:paraId="5D66947D" w14:textId="77777777" w:rsidR="00FC07D4" w:rsidRPr="00F05163" w:rsidRDefault="00FC07D4" w:rsidP="004B520E">
      <w:pPr>
        <w:rPr>
          <w:color w:val="auto"/>
          <w:lang w:eastAsia="en-GB"/>
        </w:rPr>
      </w:pPr>
    </w:p>
    <w:p w14:paraId="01DA657D" w14:textId="2C822E23" w:rsidR="00C719F3" w:rsidRPr="00F05163" w:rsidRDefault="006E156C" w:rsidP="004B520E">
      <w:pPr>
        <w:pStyle w:val="Heading2"/>
        <w:jc w:val="both"/>
        <w:rPr>
          <w:color w:val="auto"/>
          <w:lang w:eastAsia="en-GB"/>
        </w:rPr>
      </w:pPr>
      <w:r w:rsidRPr="00F05163">
        <w:rPr>
          <w:color w:val="auto"/>
          <w:lang w:eastAsia="en-GB"/>
        </w:rPr>
        <w:t>Informavimas apie incidentus</w:t>
      </w:r>
    </w:p>
    <w:p w14:paraId="36782828" w14:textId="7758120F"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14:paraId="3AA967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w:t>
      </w:r>
      <w:r w:rsidRPr="00F05163">
        <w:rPr>
          <w:rFonts w:eastAsia="Times New Roman"/>
          <w:color w:val="auto"/>
          <w:lang w:eastAsia="en-GB"/>
        </w:rPr>
        <w:lastRenderedPageBreak/>
        <w:t>paveikti ar paveikusį Pirkėjo duomenis, informacinius išteklius, Įrangą ar paslaugų teikimą (net jei incidento faktas dar nėra 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14:paraId="0FF9C1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14:paraId="7B8679DB"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14:paraId="1FFF390A" w14:textId="196775BF" w:rsidR="009C7C8B"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14:paraId="3C74EEBB" w14:textId="77777777" w:rsidR="00082DFA" w:rsidRPr="00F05163" w:rsidRDefault="00082DFA" w:rsidP="004B520E">
      <w:pPr>
        <w:rPr>
          <w:color w:val="auto"/>
          <w:lang w:eastAsia="en-GB"/>
        </w:rPr>
      </w:pPr>
    </w:p>
    <w:p w14:paraId="5EEAEB22" w14:textId="4DFFEFDE" w:rsidR="00082DFA" w:rsidRPr="00F05163" w:rsidRDefault="006E156C" w:rsidP="004B520E">
      <w:pPr>
        <w:pStyle w:val="Heading2"/>
        <w:jc w:val="both"/>
        <w:rPr>
          <w:color w:val="auto"/>
          <w:lang w:eastAsia="en-GB"/>
        </w:rPr>
      </w:pPr>
      <w:r w:rsidRPr="00F05163">
        <w:rPr>
          <w:color w:val="auto"/>
          <w:lang w:eastAsia="en-GB"/>
        </w:rPr>
        <w:t>Saugumo užtikrinimas</w:t>
      </w:r>
    </w:p>
    <w:p w14:paraId="744081D4" w14:textId="150185AC"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14:paraId="69C19AA6" w14:textId="77777777" w:rsidR="006E156C" w:rsidRPr="00F05163" w:rsidRDefault="006E156C" w:rsidP="004B520E">
      <w:pPr>
        <w:pStyle w:val="Heading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14:paraId="4356BD3A" w14:textId="7E9F6F0B" w:rsidR="006E156C" w:rsidRPr="00F05163" w:rsidRDefault="006E156C" w:rsidP="004B520E">
      <w:pPr>
        <w:pStyle w:val="Heading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14:paraId="71A63BA0" w14:textId="77777777" w:rsidR="006E156C" w:rsidRPr="00F05163" w:rsidRDefault="006E156C" w:rsidP="004B520E">
      <w:pPr>
        <w:pStyle w:val="Heading4"/>
        <w:ind w:left="504"/>
        <w:jc w:val="both"/>
        <w:rPr>
          <w:color w:val="auto"/>
          <w:lang w:eastAsia="en-GB"/>
        </w:rPr>
      </w:pPr>
      <w:r w:rsidRPr="00F05163">
        <w:rPr>
          <w:color w:val="auto"/>
          <w:lang w:eastAsia="en-GB"/>
        </w:rPr>
        <w:t>naudotojo ir įrenginio administratorių paskyros yra atskirtos;</w:t>
      </w:r>
    </w:p>
    <w:p w14:paraId="114A5600" w14:textId="77777777" w:rsidR="006E156C" w:rsidRPr="00F05163" w:rsidRDefault="006E156C" w:rsidP="004B520E">
      <w:pPr>
        <w:pStyle w:val="Heading4"/>
        <w:ind w:left="504"/>
        <w:jc w:val="both"/>
        <w:rPr>
          <w:color w:val="auto"/>
          <w:lang w:eastAsia="en-GB"/>
        </w:rPr>
      </w:pPr>
      <w:r w:rsidRPr="00F05163">
        <w:rPr>
          <w:color w:val="auto"/>
          <w:lang w:eastAsia="en-GB"/>
        </w:rPr>
        <w:t>taikomi 6 skyriaus reikalavimus atitinkantys slaptažodžiai;</w:t>
      </w:r>
    </w:p>
    <w:p w14:paraId="6BD1EEA0" w14:textId="77777777" w:rsidR="006E156C" w:rsidRPr="00F05163" w:rsidRDefault="006E156C" w:rsidP="004B520E">
      <w:pPr>
        <w:pStyle w:val="Heading4"/>
        <w:ind w:left="504"/>
        <w:jc w:val="both"/>
        <w:rPr>
          <w:color w:val="auto"/>
          <w:lang w:eastAsia="en-GB"/>
        </w:rPr>
      </w:pPr>
      <w:r w:rsidRPr="00F05163">
        <w:rPr>
          <w:color w:val="auto"/>
          <w:lang w:eastAsia="en-GB"/>
        </w:rPr>
        <w:t>naudojamas automatinis naudotojo paskyros užrakinimas, įsijungiantis ne vėliau kaip po 15 min. neveiklumo;</w:t>
      </w:r>
    </w:p>
    <w:p w14:paraId="6FBC6BE7" w14:textId="77777777" w:rsidR="006E156C" w:rsidRPr="00F05163" w:rsidRDefault="006E156C" w:rsidP="004B520E">
      <w:pPr>
        <w:pStyle w:val="Heading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Telnet, FTP, VNC, SNMP, įeinantis SMB srautas); </w:t>
      </w:r>
    </w:p>
    <w:p w14:paraId="2A847FD2" w14:textId="551D5510" w:rsidR="006E156C" w:rsidRPr="00F05163" w:rsidRDefault="006E156C" w:rsidP="004B520E">
      <w:pPr>
        <w:pStyle w:val="Heading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BitLocker)</w:t>
      </w:r>
      <w:r w:rsidR="00566218">
        <w:rPr>
          <w:color w:val="auto"/>
          <w:lang w:eastAsia="en-GB"/>
        </w:rPr>
        <w:t>;</w:t>
      </w:r>
    </w:p>
    <w:p w14:paraId="38285B5B" w14:textId="77777777" w:rsidR="006E156C" w:rsidRPr="00F05163" w:rsidRDefault="006E156C" w:rsidP="004B520E">
      <w:pPr>
        <w:pStyle w:val="Heading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14:paraId="7F457125" w14:textId="67EAE155" w:rsidR="006E156C" w:rsidRPr="00F05163" w:rsidRDefault="004F04A0" w:rsidP="004B520E">
      <w:pPr>
        <w:pStyle w:val="Heading4"/>
        <w:ind w:left="504"/>
        <w:jc w:val="both"/>
        <w:rPr>
          <w:color w:val="auto"/>
          <w:lang w:eastAsia="en-GB"/>
        </w:rPr>
      </w:pPr>
      <w:r>
        <w:rPr>
          <w:color w:val="auto"/>
          <w:lang w:eastAsia="en-GB"/>
        </w:rPr>
        <w:t>naudojamos</w:t>
      </w:r>
      <w:r w:rsidR="006E156C" w:rsidRPr="00F05163">
        <w:rPr>
          <w:color w:val="auto"/>
          <w:lang w:eastAsia="en-GB"/>
        </w:rPr>
        <w:t xml:space="preserve"> priemonės draudžiančios darbui naudoti nepatvirtintus įrenginius;</w:t>
      </w:r>
    </w:p>
    <w:p w14:paraId="26129666" w14:textId="77777777" w:rsidR="006E156C" w:rsidRPr="00F05163" w:rsidRDefault="006E156C" w:rsidP="004B520E">
      <w:pPr>
        <w:pStyle w:val="Heading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14:paraId="32208792" w14:textId="14C4F646" w:rsidR="006E156C" w:rsidRPr="00F05163" w:rsidRDefault="006E156C" w:rsidP="004B520E">
      <w:pPr>
        <w:pStyle w:val="Heading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14:paraId="24FDAE94" w14:textId="77777777" w:rsidR="006E156C" w:rsidRPr="00F05163" w:rsidRDefault="006E156C" w:rsidP="004B520E">
      <w:pPr>
        <w:pStyle w:val="Heading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14:paraId="331F22A2" w14:textId="77777777" w:rsidR="006E156C" w:rsidRPr="00F05163" w:rsidRDefault="006E156C" w:rsidP="004B520E">
      <w:pPr>
        <w:pStyle w:val="Heading4"/>
        <w:ind w:left="504"/>
        <w:jc w:val="both"/>
        <w:rPr>
          <w:color w:val="auto"/>
          <w:lang w:eastAsia="en-GB"/>
        </w:rPr>
      </w:pPr>
      <w:r w:rsidRPr="00F05163">
        <w:rPr>
          <w:color w:val="auto"/>
          <w:lang w:eastAsia="en-GB"/>
        </w:rPr>
        <w:t>kur techniškai įmanoma, vykdoma nesankcionuotos programinės įrangos ir programinio kodo vykdymo, paleidimo iš netipinių vietų (pvz., laikinų failų aplanko) kontrolė (pvz., Windows aplinkose naudojant Windows Defender Application Control ir/ar Applocker);</w:t>
      </w:r>
    </w:p>
    <w:p w14:paraId="4C80638A" w14:textId="77777777" w:rsidR="006E156C" w:rsidRPr="00F05163" w:rsidRDefault="006E156C" w:rsidP="004B520E">
      <w:pPr>
        <w:pStyle w:val="Heading4"/>
        <w:ind w:left="504"/>
        <w:jc w:val="both"/>
        <w:rPr>
          <w:color w:val="auto"/>
          <w:lang w:eastAsia="en-GB"/>
        </w:rPr>
      </w:pPr>
      <w:r w:rsidRPr="00F05163">
        <w:rPr>
          <w:color w:val="auto"/>
          <w:lang w:eastAsia="en-GB"/>
        </w:rPr>
        <w:t xml:space="preserve">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w:t>
      </w:r>
      <w:r w:rsidRPr="00F05163">
        <w:rPr>
          <w:color w:val="auto"/>
          <w:lang w:eastAsia="en-GB"/>
        </w:rPr>
        <w:lastRenderedPageBreak/>
        <w:t>valdymo sprendimus (SIEM, EDR/XDR));</w:t>
      </w:r>
    </w:p>
    <w:p w14:paraId="747771EE" w14:textId="77777777" w:rsidR="006E156C" w:rsidRPr="00F05163" w:rsidRDefault="006E156C" w:rsidP="004B520E">
      <w:pPr>
        <w:pStyle w:val="Heading4"/>
        <w:ind w:left="504"/>
        <w:jc w:val="both"/>
        <w:rPr>
          <w:color w:val="auto"/>
          <w:lang w:eastAsia="en-GB"/>
        </w:rPr>
      </w:pPr>
      <w:r w:rsidRPr="00F05163">
        <w:rPr>
          <w:color w:val="auto"/>
          <w:lang w:eastAsia="en-GB"/>
        </w:rPr>
        <w:t>periodiškai daromos paslaugos teikimui būtinos tinklų ir informacinių sistemų, tarnybinių stočių ir duomenų atsarginės kopijos ir vykdomi jų atstatymo bandymai;</w:t>
      </w:r>
    </w:p>
    <w:p w14:paraId="255ABEA2" w14:textId="77777777" w:rsidR="006E156C" w:rsidRPr="00F05163" w:rsidRDefault="006E156C" w:rsidP="004B520E">
      <w:pPr>
        <w:pStyle w:val="Heading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14:paraId="25501A68"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14:paraId="0D11BB2F"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14:paraId="695369FB" w14:textId="2B3E3698" w:rsidR="00082DFA" w:rsidRPr="00F05163" w:rsidRDefault="006E156C" w:rsidP="004B520E">
      <w:pPr>
        <w:pStyle w:val="Heading3"/>
        <w:jc w:val="both"/>
        <w:rPr>
          <w:rFonts w:eastAsia="Times New Roman"/>
          <w:color w:val="auto"/>
          <w:lang w:eastAsia="en-GB"/>
        </w:rPr>
      </w:pPr>
      <w:r w:rsidRPr="00F05163">
        <w:rPr>
          <w:rFonts w:eastAsia="Times New Roman"/>
          <w:color w:val="auto"/>
          <w:lang w:eastAsia="en-GB"/>
        </w:rPr>
        <w:t>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DDoS atakos, spam žinutės ir pan.) arba informacijai.</w:t>
      </w:r>
    </w:p>
    <w:p w14:paraId="676EA0ED" w14:textId="77777777" w:rsidR="00082DFA" w:rsidRPr="00F05163" w:rsidRDefault="00082DFA" w:rsidP="004B520E">
      <w:pPr>
        <w:rPr>
          <w:color w:val="auto"/>
          <w:lang w:eastAsia="en-GB"/>
        </w:rPr>
      </w:pPr>
    </w:p>
    <w:p w14:paraId="4015C3E3" w14:textId="58F89745" w:rsidR="00082DFA" w:rsidRPr="00F05163" w:rsidRDefault="00191081" w:rsidP="004B520E">
      <w:pPr>
        <w:pStyle w:val="Heading2"/>
        <w:jc w:val="both"/>
        <w:rPr>
          <w:color w:val="auto"/>
          <w:lang w:eastAsia="en-GB"/>
        </w:rPr>
      </w:pPr>
      <w:r w:rsidRPr="00F05163">
        <w:rPr>
          <w:color w:val="auto"/>
          <w:lang w:eastAsia="en-GB"/>
        </w:rPr>
        <w:t>Identifikavimo priemonės</w:t>
      </w:r>
    </w:p>
    <w:p w14:paraId="14E58337" w14:textId="708AF63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14:paraId="4BCA896B" w14:textId="1310B6D9" w:rsidR="00082DFA"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14:paraId="5A5E6177" w14:textId="77777777" w:rsidR="00082DFA" w:rsidRPr="00F05163" w:rsidRDefault="00082DFA" w:rsidP="004B520E">
      <w:pPr>
        <w:rPr>
          <w:color w:val="auto"/>
          <w:lang w:eastAsia="en-GB"/>
        </w:rPr>
      </w:pPr>
    </w:p>
    <w:p w14:paraId="3406A397" w14:textId="07B5CE34" w:rsidR="00082DFA" w:rsidRPr="00F05163" w:rsidRDefault="00191081" w:rsidP="004B520E">
      <w:pPr>
        <w:pStyle w:val="Heading2"/>
        <w:jc w:val="both"/>
        <w:rPr>
          <w:color w:val="auto"/>
          <w:lang w:eastAsia="en-GB"/>
        </w:rPr>
      </w:pPr>
      <w:r w:rsidRPr="00F05163">
        <w:rPr>
          <w:color w:val="auto"/>
          <w:lang w:eastAsia="en-GB"/>
        </w:rPr>
        <w:t>Darbo su Įranga reikalavimai</w:t>
      </w:r>
    </w:p>
    <w:p w14:paraId="49FCAD5A" w14:textId="5720BF28"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14:paraId="7D932DCF"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14:paraId="12514F6B"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Dirbant su Pirkėjo Įranga draudžiama:  </w:t>
      </w:r>
    </w:p>
    <w:p w14:paraId="54608107" w14:textId="77777777" w:rsidR="00191081" w:rsidRPr="00F05163" w:rsidRDefault="00191081" w:rsidP="004B520E">
      <w:pPr>
        <w:pStyle w:val="Heading4"/>
        <w:ind w:left="504"/>
        <w:jc w:val="both"/>
        <w:rPr>
          <w:color w:val="auto"/>
          <w:lang w:eastAsia="en-GB"/>
        </w:rPr>
      </w:pPr>
      <w:r w:rsidRPr="00F05163">
        <w:rPr>
          <w:color w:val="auto"/>
          <w:lang w:eastAsia="en-GB"/>
        </w:rPr>
        <w:t>savavališkai perduoti Įrangą ar teisę ja naudotis kitiems asmenims;</w:t>
      </w:r>
    </w:p>
    <w:p w14:paraId="1542DC7C" w14:textId="77777777" w:rsidR="00191081" w:rsidRPr="00F05163" w:rsidRDefault="00191081" w:rsidP="004B520E">
      <w:pPr>
        <w:pStyle w:val="Heading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14:paraId="41114CF3"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14:paraId="4FC1E031" w14:textId="77777777" w:rsidR="00191081" w:rsidRPr="00F05163" w:rsidRDefault="00191081" w:rsidP="004B520E">
      <w:pPr>
        <w:pStyle w:val="Heading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14:paraId="5BC29071" w14:textId="77777777" w:rsidR="00191081" w:rsidRPr="00F05163" w:rsidRDefault="00191081" w:rsidP="004B520E">
      <w:pPr>
        <w:pStyle w:val="Heading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14:paraId="522C1452" w14:textId="77777777" w:rsidR="00191081" w:rsidRPr="00F05163" w:rsidRDefault="00191081" w:rsidP="004B520E">
      <w:pPr>
        <w:pStyle w:val="Heading4"/>
        <w:ind w:left="504"/>
        <w:jc w:val="both"/>
        <w:rPr>
          <w:color w:val="auto"/>
          <w:lang w:eastAsia="en-GB"/>
        </w:rPr>
      </w:pPr>
      <w:r w:rsidRPr="00F05163">
        <w:rPr>
          <w:color w:val="auto"/>
          <w:lang w:eastAsia="en-GB"/>
        </w:rPr>
        <w:t>į Įrangą diegti ir (ar) joje naudoti programinę įrangą, jei tai nėra suderinta su Pirkėju;</w:t>
      </w:r>
    </w:p>
    <w:p w14:paraId="00145C65" w14:textId="69B3601B" w:rsidR="00191081" w:rsidRPr="00F05163" w:rsidRDefault="00191081" w:rsidP="004B520E">
      <w:pPr>
        <w:pStyle w:val="Heading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14:paraId="28293090" w14:textId="77777777" w:rsidR="00191081" w:rsidRPr="00F05163" w:rsidRDefault="00191081" w:rsidP="004B520E">
      <w:pPr>
        <w:pStyle w:val="Heading4"/>
        <w:ind w:left="504"/>
        <w:jc w:val="both"/>
        <w:rPr>
          <w:color w:val="auto"/>
          <w:lang w:eastAsia="en-GB"/>
        </w:rPr>
      </w:pPr>
      <w:r w:rsidRPr="00F05163">
        <w:rPr>
          <w:color w:val="auto"/>
          <w:lang w:eastAsia="en-GB"/>
        </w:rPr>
        <w:t>vykdyti veiklą, kuri pažeidžia Lietuvos Respublikos ir tarptautinius teisės aktus;</w:t>
      </w:r>
    </w:p>
    <w:p w14:paraId="4F38BBAF"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14:paraId="4E8518F7" w14:textId="3F9A44F9" w:rsidR="00191081" w:rsidRPr="00F05163" w:rsidRDefault="00191081" w:rsidP="004B520E">
      <w:pPr>
        <w:pStyle w:val="Heading4"/>
        <w:ind w:left="504"/>
        <w:jc w:val="both"/>
        <w:rPr>
          <w:color w:val="auto"/>
          <w:lang w:eastAsia="en-GB"/>
        </w:rPr>
      </w:pPr>
      <w:r w:rsidRPr="00F05163">
        <w:rPr>
          <w:color w:val="auto"/>
          <w:lang w:eastAsia="en-GB"/>
        </w:rPr>
        <w:lastRenderedPageBreak/>
        <w:t xml:space="preserve">naudoti bet kokias priemones, įrangą ir paslaugas (pvz. proxy, VPN, SSH tunneling DNS tunneling ir pan.), siekiant apeiti 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14:paraId="631BA740" w14:textId="440D0928" w:rsidR="00191081" w:rsidRPr="00F05163" w:rsidRDefault="00191081" w:rsidP="004B520E">
      <w:pPr>
        <w:pStyle w:val="Heading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14:paraId="36EC3531" w14:textId="77777777" w:rsidR="00191081" w:rsidRPr="00F05163" w:rsidRDefault="00191081" w:rsidP="004B520E">
      <w:pPr>
        <w:pStyle w:val="Heading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14:paraId="1EC164B5" w14:textId="77777777" w:rsidR="00191081" w:rsidRPr="00F05163" w:rsidRDefault="00191081" w:rsidP="004B520E">
      <w:pPr>
        <w:pStyle w:val="Heading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14:paraId="1688D8CA" w14:textId="07A7175C" w:rsidR="00082DFA" w:rsidRPr="00F05163" w:rsidRDefault="00191081" w:rsidP="004B520E">
      <w:pPr>
        <w:pStyle w:val="Heading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14:paraId="2804CC2F" w14:textId="68492BF4" w:rsidR="000E2348" w:rsidRPr="00F05163" w:rsidRDefault="000E2348" w:rsidP="004B520E">
      <w:pPr>
        <w:pStyle w:val="Heading3"/>
        <w:numPr>
          <w:ilvl w:val="0"/>
          <w:numId w:val="0"/>
        </w:numPr>
        <w:jc w:val="both"/>
        <w:rPr>
          <w:color w:val="auto"/>
        </w:rPr>
      </w:pPr>
    </w:p>
    <w:p w14:paraId="62740D01" w14:textId="73C26E3C" w:rsidR="00082DFA" w:rsidRPr="00F05163" w:rsidRDefault="00191081" w:rsidP="004B520E">
      <w:pPr>
        <w:pStyle w:val="Heading2"/>
        <w:jc w:val="both"/>
        <w:rPr>
          <w:color w:val="auto"/>
          <w:lang w:eastAsia="en-GB"/>
        </w:rPr>
      </w:pPr>
      <w:r w:rsidRPr="00F05163">
        <w:rPr>
          <w:color w:val="auto"/>
          <w:lang w:eastAsia="en-GB"/>
        </w:rPr>
        <w:t>Slaptažodžių saugos reikalavimai</w:t>
      </w:r>
    </w:p>
    <w:p w14:paraId="5BB10385" w14:textId="3BB73AD9"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14:paraId="30E0F5C9"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14:paraId="4141EC2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Tiekėjo Darbuotojai privalo saugoti jiems suteiktus prisijungimo vardus, slaptažodžius ir kitus autentifikavimo duomenis, neperduoti kitiems asmenims, įskaitant ir kitiems Tiekėjo darbuotojams. Darbuotojai negali naudotis kitiems asmenims išduotais prisijungimo duomenimis, t.y. asmeninės paskyros negali būti naudojamos kelių asmenų darbui, išskyrus technines paslaugoms skirtas (angl. service) paskyras, kurios naudojamos tik Pirkėjo nustatyta tvarka.</w:t>
      </w:r>
    </w:p>
    <w:p w14:paraId="190D3643"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14:paraId="2AE7749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14:paraId="0C71A7CB" w14:textId="77777777" w:rsidR="00191081" w:rsidRPr="00F05163" w:rsidRDefault="00191081" w:rsidP="004B520E">
      <w:pPr>
        <w:pStyle w:val="Heading4"/>
        <w:ind w:left="504"/>
        <w:jc w:val="both"/>
        <w:rPr>
          <w:color w:val="auto"/>
          <w:lang w:eastAsia="en-GB"/>
        </w:rPr>
      </w:pPr>
      <w:r w:rsidRPr="00F05163">
        <w:rPr>
          <w:color w:val="auto"/>
          <w:lang w:eastAsia="en-GB"/>
        </w:rPr>
        <w:t>draudžiama slaptažodžius sudarinėti lietuviškame ar angliškame žodyne esančių žodžių pagrindu, taip pat naudoti lengvai nuspėjamas sekas (pvz. qwerty, ABC123 ir pan.) ir asmeninio pobūdžio informaciją (pvz. gimimo data, šeimos narių vardai ir pan.);</w:t>
      </w:r>
    </w:p>
    <w:p w14:paraId="7F3EDAC7" w14:textId="77777777" w:rsidR="00191081" w:rsidRPr="00F05163" w:rsidRDefault="00191081" w:rsidP="004B520E">
      <w:pPr>
        <w:pStyle w:val="Heading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14:paraId="295C01CD" w14:textId="77777777" w:rsidR="00191081" w:rsidRPr="00F05163" w:rsidRDefault="00191081" w:rsidP="004B520E">
      <w:pPr>
        <w:pStyle w:val="Heading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14:paraId="49BDD28A" w14:textId="77777777" w:rsidR="00191081" w:rsidRPr="00F05163" w:rsidRDefault="00191081" w:rsidP="004B520E">
      <w:pPr>
        <w:pStyle w:val="Heading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14:paraId="1242D36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14:paraId="28B4ACAC"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keepass).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14:paraId="36511A4D" w14:textId="065C1E83" w:rsidR="00191081" w:rsidRPr="00F05163" w:rsidRDefault="00191081" w:rsidP="004B520E">
      <w:pPr>
        <w:pStyle w:val="Heading4"/>
        <w:ind w:left="504"/>
        <w:jc w:val="both"/>
        <w:rPr>
          <w:color w:val="auto"/>
          <w:lang w:eastAsia="en-GB"/>
        </w:rPr>
      </w:pPr>
      <w:r w:rsidRPr="00F05163">
        <w:rPr>
          <w:color w:val="auto"/>
          <w:lang w:eastAsia="en-GB"/>
        </w:rPr>
        <w:t>sukuriamas laikinas slaptažodis, kurį būtina pasikeisti pirmojo prisijungimo metu;</w:t>
      </w:r>
    </w:p>
    <w:p w14:paraId="606AD150" w14:textId="77777777" w:rsidR="00191081" w:rsidRPr="00F05163" w:rsidRDefault="00191081" w:rsidP="004B520E">
      <w:pPr>
        <w:pStyle w:val="Heading4"/>
        <w:ind w:left="504"/>
        <w:jc w:val="both"/>
        <w:rPr>
          <w:color w:val="auto"/>
          <w:lang w:eastAsia="en-GB"/>
        </w:rPr>
      </w:pPr>
      <w:r w:rsidRPr="00F05163">
        <w:rPr>
          <w:color w:val="auto"/>
          <w:lang w:eastAsia="en-GB"/>
        </w:rPr>
        <w:t>prisijungimo duomenys suteikiami saugiu būdu, t.y. tik įsitikinus asmens tapatybe (pvz. paskambinus telefonu) ir prisijungimo vardą ir laikiną slaptažodį pateikiant skirtingomis priemonėmis (pvz. prisijungimo vardą siunčiant el. paštu, o slaptažodį perduodant tiesiogiai ar telefonu).</w:t>
      </w:r>
    </w:p>
    <w:p w14:paraId="7CECE5F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Draudžiama prieigai prie Įrangos naudojamus prisijungimo duomenis, slaptažodžius naudoti kitur (pvz. internetinėse </w:t>
      </w:r>
      <w:r w:rsidRPr="00F05163">
        <w:rPr>
          <w:rFonts w:eastAsia="Times New Roman"/>
          <w:color w:val="auto"/>
          <w:lang w:eastAsia="en-GB"/>
        </w:rPr>
        <w:lastRenderedPageBreak/>
        <w:t>sistemose, asmeninio naudojimo sistemose arba įrenginiuose, kitų klientų įrenginiuose ir pan.).</w:t>
      </w:r>
    </w:p>
    <w:p w14:paraId="27402BC0"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Kai dėl techninių ar organizacinių ribojimų būtina taikyti slaptažodžių sudėtingumo išimtis, turi būti gautas Pirkėjo patvirtinimas ir įgyvendintos papildomos priemonės, skirtos sumažinti informacijos saugos rizikas, kylančias dėl išimties.</w:t>
      </w:r>
    </w:p>
    <w:p w14:paraId="041CDDC2" w14:textId="63DB1C92" w:rsidR="00082DFA" w:rsidRPr="00F05163" w:rsidRDefault="00082DFA" w:rsidP="004B520E">
      <w:pPr>
        <w:pStyle w:val="Heading3"/>
        <w:numPr>
          <w:ilvl w:val="0"/>
          <w:numId w:val="0"/>
        </w:numPr>
        <w:ind w:left="432"/>
        <w:jc w:val="both"/>
        <w:rPr>
          <w:color w:val="auto"/>
        </w:rPr>
      </w:pPr>
    </w:p>
    <w:p w14:paraId="013E3155" w14:textId="03389909" w:rsidR="00082DFA" w:rsidRPr="00F05163" w:rsidRDefault="00191081" w:rsidP="004B520E">
      <w:pPr>
        <w:pStyle w:val="Heading2"/>
        <w:jc w:val="both"/>
        <w:rPr>
          <w:color w:val="auto"/>
          <w:lang w:eastAsia="en-GB"/>
        </w:rPr>
      </w:pPr>
      <w:r w:rsidRPr="00F05163">
        <w:rPr>
          <w:color w:val="auto"/>
          <w:lang w:eastAsia="en-GB"/>
        </w:rPr>
        <w:t>Teisių suteikimo reikalavimai</w:t>
      </w:r>
    </w:p>
    <w:p w14:paraId="0DDA92A9" w14:textId="06B610D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14:paraId="153913F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14:paraId="49BEE76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14:paraId="3BBF647B" w14:textId="77777777" w:rsidR="00191081" w:rsidRPr="00F05163" w:rsidRDefault="00191081" w:rsidP="004B520E">
      <w:pPr>
        <w:pStyle w:val="Heading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14:paraId="387EA045"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14:paraId="6CD74BE2" w14:textId="77777777" w:rsidR="00191081" w:rsidRPr="00F05163" w:rsidRDefault="00191081" w:rsidP="004B520E">
      <w:pPr>
        <w:pStyle w:val="Heading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14:paraId="1A870E9F" w14:textId="77777777" w:rsidR="00191081" w:rsidRPr="00F05163" w:rsidRDefault="00191081" w:rsidP="004B520E">
      <w:pPr>
        <w:pStyle w:val="Heading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14:paraId="3F42D04F" w14:textId="6169547E" w:rsidR="00082DFA" w:rsidRPr="00F05163" w:rsidRDefault="00191081" w:rsidP="004B520E">
      <w:pPr>
        <w:pStyle w:val="Heading5"/>
        <w:ind w:left="648"/>
        <w:jc w:val="both"/>
        <w:rPr>
          <w:color w:val="auto"/>
          <w:lang w:eastAsia="en-GB"/>
        </w:rPr>
      </w:pPr>
      <w:r w:rsidRPr="00F05163">
        <w:rPr>
          <w:color w:val="auto"/>
          <w:lang w:eastAsia="en-GB"/>
        </w:rPr>
        <w:t>įpareigojus laikytis reikalavimų, atitinkančių šiuos Reikalavimus.</w:t>
      </w:r>
    </w:p>
    <w:p w14:paraId="1854C27E" w14:textId="77777777" w:rsidR="00191081" w:rsidRPr="00F05163" w:rsidRDefault="00191081" w:rsidP="004B520E">
      <w:pPr>
        <w:rPr>
          <w:color w:val="auto"/>
          <w:lang w:eastAsia="en-GB"/>
        </w:rPr>
      </w:pPr>
    </w:p>
    <w:p w14:paraId="222D4807" w14:textId="0CFC11AE" w:rsidR="00082DFA" w:rsidRPr="00F05163" w:rsidRDefault="00C57C9A" w:rsidP="004B520E">
      <w:pPr>
        <w:pStyle w:val="Heading2"/>
        <w:jc w:val="both"/>
        <w:rPr>
          <w:color w:val="auto"/>
          <w:lang w:eastAsia="en-GB"/>
        </w:rPr>
      </w:pPr>
      <w:r w:rsidRPr="00F05163">
        <w:rPr>
          <w:color w:val="auto"/>
          <w:lang w:eastAsia="en-GB"/>
        </w:rPr>
        <w:t>Nuotolinės prieigos reikalavimai</w:t>
      </w:r>
    </w:p>
    <w:p w14:paraId="6F02CA98" w14:textId="3E2DC08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14:paraId="59230CD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14:paraId="30B1B755"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14:paraId="2CD2F61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14:paraId="3436E13D"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Nuotolinė prieiga suteikiama Tiekėjui tik:</w:t>
      </w:r>
    </w:p>
    <w:p w14:paraId="386BACB0" w14:textId="77777777" w:rsidR="00C57C9A" w:rsidRPr="00F05163" w:rsidRDefault="00C57C9A" w:rsidP="004B520E">
      <w:pPr>
        <w:pStyle w:val="Heading4"/>
        <w:ind w:left="504"/>
        <w:jc w:val="both"/>
        <w:rPr>
          <w:color w:val="auto"/>
          <w:lang w:eastAsia="en-GB"/>
        </w:rPr>
      </w:pPr>
      <w:r w:rsidRPr="00F05163">
        <w:rPr>
          <w:color w:val="auto"/>
          <w:lang w:eastAsia="en-GB"/>
        </w:rPr>
        <w:t>pateikus Tiekėjo įgalioto asmens pasirašytą nuotolinės prieigos prie Pirkėjo išteklių užsakymo formą;</w:t>
      </w:r>
    </w:p>
    <w:p w14:paraId="15CCB960" w14:textId="38651FCA" w:rsidR="00C57C9A" w:rsidRPr="00F05163" w:rsidRDefault="00C57C9A" w:rsidP="004B520E">
      <w:pPr>
        <w:pStyle w:val="Heading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14:paraId="69F05EC1" w14:textId="77777777" w:rsidR="00C57C9A" w:rsidRPr="00F05163" w:rsidRDefault="00C57C9A" w:rsidP="004B520E">
      <w:pPr>
        <w:pStyle w:val="Heading4"/>
        <w:ind w:left="504"/>
        <w:jc w:val="both"/>
        <w:rPr>
          <w:color w:val="auto"/>
          <w:lang w:eastAsia="en-GB"/>
        </w:rPr>
      </w:pPr>
      <w:r w:rsidRPr="00F05163">
        <w:rPr>
          <w:color w:val="auto"/>
          <w:lang w:eastAsia="en-GB"/>
        </w:rPr>
        <w:t>nuotolinės prieigos užsakymą patvirtinus Pirkėjo įgaliotiems atstovams ir suteikus prisijungimo duomenis;</w:t>
      </w:r>
    </w:p>
    <w:p w14:paraId="79A8A6CA" w14:textId="79E8B7C0" w:rsidR="00082DFA" w:rsidRPr="00F05163" w:rsidRDefault="00C57C9A" w:rsidP="004B520E">
      <w:pPr>
        <w:pStyle w:val="Heading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14:paraId="368B89AB" w14:textId="77777777" w:rsidR="00082DFA" w:rsidRPr="00F05163" w:rsidRDefault="00082DFA" w:rsidP="004B520E">
      <w:pPr>
        <w:rPr>
          <w:color w:val="auto"/>
        </w:rPr>
      </w:pPr>
    </w:p>
    <w:p w14:paraId="3508664C" w14:textId="487EB8A6" w:rsidR="00082DFA" w:rsidRPr="00F05163" w:rsidRDefault="00C57C9A" w:rsidP="004B520E">
      <w:pPr>
        <w:pStyle w:val="Heading2"/>
        <w:jc w:val="both"/>
        <w:rPr>
          <w:color w:val="auto"/>
          <w:lang w:eastAsia="en-GB"/>
        </w:rPr>
      </w:pPr>
      <w:r w:rsidRPr="00F05163">
        <w:rPr>
          <w:color w:val="auto"/>
          <w:lang w:eastAsia="en-GB"/>
        </w:rPr>
        <w:t>Techninių pažeidžiamumų valdymas</w:t>
      </w:r>
    </w:p>
    <w:p w14:paraId="5506318F" w14:textId="25919A82"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14:paraId="69A81383"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w:t>
      </w:r>
      <w:r w:rsidRPr="00F05163">
        <w:rPr>
          <w:rFonts w:eastAsia="Times New Roman"/>
          <w:color w:val="auto"/>
          <w:lang w:eastAsia="en-GB"/>
        </w:rPr>
        <w:lastRenderedPageBreak/>
        <w:t xml:space="preserve">veikimas, įskaitant bet neapsiribojant: pataisos turi būti išbandomos, prieš šalinant saugumo spragas Įrangoje, diegimas turi būti suderintas su Pirkėju. </w:t>
      </w:r>
    </w:p>
    <w:p w14:paraId="70017D40" w14:textId="1D8DB6E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14:paraId="042EF957" w14:textId="77777777" w:rsidR="00C57C9A" w:rsidRPr="00F05163" w:rsidRDefault="00C57C9A" w:rsidP="004B520E">
      <w:pPr>
        <w:pStyle w:val="Heading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14:paraId="1920201A" w14:textId="77777777" w:rsidR="00C57C9A" w:rsidRPr="00F05163" w:rsidRDefault="00C57C9A" w:rsidP="004B520E">
      <w:pPr>
        <w:pStyle w:val="Heading4"/>
        <w:ind w:left="504"/>
        <w:jc w:val="both"/>
        <w:rPr>
          <w:color w:val="auto"/>
          <w:lang w:eastAsia="en-GB"/>
        </w:rPr>
      </w:pPr>
      <w:r w:rsidRPr="00F05163">
        <w:rPr>
          <w:color w:val="auto"/>
          <w:lang w:eastAsia="en-GB"/>
        </w:rPr>
        <w:t>pasiekiamoje iš vidinio tinklo Įrangoje per 30 darbo dienų nuo paskelbimo;</w:t>
      </w:r>
    </w:p>
    <w:p w14:paraId="7CC94D7B" w14:textId="50C3BBAF" w:rsidR="00082DFA" w:rsidRPr="00F05163" w:rsidRDefault="00C57C9A" w:rsidP="004B520E">
      <w:pPr>
        <w:pStyle w:val="Heading4"/>
        <w:ind w:left="504"/>
        <w:jc w:val="both"/>
        <w:rPr>
          <w:color w:val="auto"/>
          <w:lang w:eastAsia="en-GB"/>
        </w:rPr>
      </w:pPr>
      <w:r w:rsidRPr="00F05163">
        <w:rPr>
          <w:color w:val="auto"/>
          <w:lang w:eastAsia="en-GB"/>
        </w:rPr>
        <w:t xml:space="preserve">OT Įrangoje su Pirkėju suderintais terminais. </w:t>
      </w:r>
    </w:p>
    <w:p w14:paraId="475F7B42" w14:textId="77777777" w:rsidR="00082DFA" w:rsidRPr="00F05163" w:rsidRDefault="00082DFA" w:rsidP="004B520E">
      <w:pPr>
        <w:rPr>
          <w:color w:val="auto"/>
        </w:rPr>
      </w:pPr>
    </w:p>
    <w:p w14:paraId="12625182" w14:textId="085C39F7" w:rsidR="00082DFA" w:rsidRPr="00F05163" w:rsidRDefault="00C57C9A" w:rsidP="004B520E">
      <w:pPr>
        <w:pStyle w:val="Heading2"/>
        <w:jc w:val="both"/>
        <w:rPr>
          <w:color w:val="auto"/>
          <w:lang w:eastAsia="en-GB"/>
        </w:rPr>
      </w:pPr>
      <w:r w:rsidRPr="00F05163">
        <w:rPr>
          <w:color w:val="auto"/>
          <w:lang w:eastAsia="en-GB"/>
        </w:rPr>
        <w:t xml:space="preserve"> Reikalavimų laikymosi užtikrinimas</w:t>
      </w:r>
    </w:p>
    <w:p w14:paraId="376CCF38" w14:textId="2A52F706"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64566D2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62A5B0BA"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0979C7A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1FEE3E9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2FAE2572" w14:textId="1D2F23C3" w:rsidR="00082DF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F05163" w:rsidRDefault="00082DFA" w:rsidP="004B520E">
      <w:pPr>
        <w:rPr>
          <w:color w:val="auto"/>
        </w:rPr>
      </w:pPr>
    </w:p>
    <w:sectPr w:rsidR="00082DFA" w:rsidRPr="00F05163" w:rsidSect="00FC07D4">
      <w:headerReference w:type="even" r:id="rId11"/>
      <w:footerReference w:type="default" r:id="rId12"/>
      <w:headerReference w:type="first" r:id="rId13"/>
      <w:footerReference w:type="first" r:id="rId14"/>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3A1E6" w14:textId="77777777" w:rsidR="00E47997" w:rsidRDefault="00E47997" w:rsidP="008512C2">
      <w:r>
        <w:separator/>
      </w:r>
    </w:p>
  </w:endnote>
  <w:endnote w:type="continuationSeparator" w:id="0">
    <w:p w14:paraId="1167C735" w14:textId="77777777" w:rsidR="00E47997" w:rsidRDefault="00E47997"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14:paraId="0A7D6BF3" w14:textId="77777777" w:rsidTr="36A819FA">
      <w:trPr>
        <w:trHeight w:val="300"/>
      </w:trPr>
      <w:tc>
        <w:tcPr>
          <w:tcW w:w="3455" w:type="dxa"/>
        </w:tcPr>
        <w:p w14:paraId="2779C2DF" w14:textId="29B027EB" w:rsidR="36A819FA" w:rsidRDefault="36A819FA" w:rsidP="36A819FA">
          <w:pPr>
            <w:pStyle w:val="Header"/>
            <w:ind w:left="-115"/>
            <w:jc w:val="left"/>
          </w:pPr>
        </w:p>
      </w:tc>
      <w:tc>
        <w:tcPr>
          <w:tcW w:w="3455" w:type="dxa"/>
        </w:tcPr>
        <w:p w14:paraId="2F867BE8" w14:textId="7FA1EC13" w:rsidR="36A819FA" w:rsidRDefault="36A819FA" w:rsidP="36A819FA">
          <w:pPr>
            <w:pStyle w:val="Header"/>
            <w:jc w:val="center"/>
          </w:pPr>
        </w:p>
      </w:tc>
      <w:tc>
        <w:tcPr>
          <w:tcW w:w="3455" w:type="dxa"/>
        </w:tcPr>
        <w:p w14:paraId="385D2087" w14:textId="2A1118DC" w:rsidR="36A819FA" w:rsidRDefault="36A819FA" w:rsidP="36A819FA">
          <w:pPr>
            <w:pStyle w:val="Header"/>
            <w:ind w:right="-115"/>
            <w:jc w:val="right"/>
          </w:pPr>
        </w:p>
      </w:tc>
    </w:tr>
  </w:tbl>
  <w:p w14:paraId="5A6EC46B" w14:textId="7873F290" w:rsidR="00D34F45" w:rsidRDefault="00D34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DDFCD" w14:textId="77777777" w:rsidR="00E47997" w:rsidRDefault="00E47997" w:rsidP="008512C2">
      <w:r>
        <w:separator/>
      </w:r>
    </w:p>
  </w:footnote>
  <w:footnote w:type="continuationSeparator" w:id="0">
    <w:p w14:paraId="56ACE46D" w14:textId="77777777" w:rsidR="00E47997" w:rsidRDefault="00E47997"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4411" w14:textId="70E04053" w:rsidR="001D4E83" w:rsidRDefault="001D4E83">
    <w:pPr>
      <w:pStyle w:val="Header"/>
    </w:pPr>
    <w:r>
      <w:rPr>
        <w:noProof/>
      </w:rPr>
      <mc:AlternateContent>
        <mc:Choice Requires="wps">
          <w:drawing>
            <wp:anchor distT="0" distB="0" distL="0" distR="0" simplePos="0" relativeHeight="251658241" behindDoc="0" locked="0" layoutInCell="1" allowOverlap="1" wp14:anchorId="6610912F" wp14:editId="42B63B70">
              <wp:simplePos x="635" y="635"/>
              <wp:positionH relativeFrom="page">
                <wp:align>right</wp:align>
              </wp:positionH>
              <wp:positionV relativeFrom="page">
                <wp:align>top</wp:align>
              </wp:positionV>
              <wp:extent cx="2211070" cy="345440"/>
              <wp:effectExtent l="0" t="0" r="0" b="0"/>
              <wp:wrapNone/>
              <wp:docPr id="6967455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610912F"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EFC" w14:textId="27384F15" w:rsidR="001105E7" w:rsidRPr="001105E7" w:rsidRDefault="001105E7" w:rsidP="001105E7">
    <w:pPr>
      <w:pStyle w:val="Header"/>
      <w:jc w:val="right"/>
    </w:pPr>
    <w:r w:rsidRPr="001105E7">
      <w:t>UAB „EPSO-G“ įmonių grupės  </w:t>
    </w:r>
  </w:p>
  <w:p w14:paraId="35962452" w14:textId="20805827" w:rsidR="001105E7" w:rsidRPr="001105E7" w:rsidRDefault="001105E7" w:rsidP="001105E7">
    <w:pPr>
      <w:pStyle w:val="Header"/>
      <w:jc w:val="right"/>
    </w:pPr>
    <w:r w:rsidRPr="001105E7">
      <w:t xml:space="preserve">Informacijos saugos tvarkos aprašo </w:t>
    </w:r>
    <w:r>
      <w:t>2</w:t>
    </w:r>
    <w:r w:rsidRPr="001105E7">
      <w:t xml:space="preserve"> priedas</w:t>
    </w:r>
  </w:p>
  <w:p w14:paraId="13C6AE25" w14:textId="77777777" w:rsidR="001105E7" w:rsidRDefault="00110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oup of men with solid fill" style="width:10.1pt;height:10.1pt;visibility:visible" o:bullet="t">
        <v:imagedata r:id="rId1" o:title="Group of men with solid fill" cropbottom="-973f" cropright="-973f"/>
      </v:shape>
    </w:pict>
  </w:numPicBullet>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ascii="Wingdings" w:hAnsi="Wingdings" w:hint="default"/>
      </w:rPr>
    </w:lvl>
    <w:lvl w:ilvl="1" w:tplc="8E503E92">
      <w:start w:val="1"/>
      <w:numFmt w:val="bullet"/>
      <w:lvlText w:val="o"/>
      <w:lvlJc w:val="left"/>
      <w:pPr>
        <w:ind w:left="1440" w:hanging="360"/>
      </w:pPr>
      <w:rPr>
        <w:rFonts w:ascii="Courier New" w:hAnsi="Courier New" w:hint="default"/>
      </w:rPr>
    </w:lvl>
    <w:lvl w:ilvl="2" w:tplc="B4A259E8">
      <w:start w:val="1"/>
      <w:numFmt w:val="bullet"/>
      <w:lvlText w:val=""/>
      <w:lvlJc w:val="left"/>
      <w:pPr>
        <w:ind w:left="2160" w:hanging="360"/>
      </w:pPr>
      <w:rPr>
        <w:rFonts w:ascii="Wingdings" w:hAnsi="Wingdings" w:hint="default"/>
      </w:rPr>
    </w:lvl>
    <w:lvl w:ilvl="3" w:tplc="AB5C7960">
      <w:start w:val="1"/>
      <w:numFmt w:val="bullet"/>
      <w:lvlText w:val=""/>
      <w:lvlJc w:val="left"/>
      <w:pPr>
        <w:ind w:left="2880" w:hanging="360"/>
      </w:pPr>
      <w:rPr>
        <w:rFonts w:ascii="Symbol" w:hAnsi="Symbol" w:hint="default"/>
      </w:rPr>
    </w:lvl>
    <w:lvl w:ilvl="4" w:tplc="B84256BC">
      <w:start w:val="1"/>
      <w:numFmt w:val="bullet"/>
      <w:lvlText w:val="o"/>
      <w:lvlJc w:val="left"/>
      <w:pPr>
        <w:ind w:left="3600" w:hanging="360"/>
      </w:pPr>
      <w:rPr>
        <w:rFonts w:ascii="Courier New" w:hAnsi="Courier New" w:hint="default"/>
      </w:rPr>
    </w:lvl>
    <w:lvl w:ilvl="5" w:tplc="F79A98E8">
      <w:start w:val="1"/>
      <w:numFmt w:val="bullet"/>
      <w:lvlText w:val=""/>
      <w:lvlJc w:val="left"/>
      <w:pPr>
        <w:ind w:left="4320" w:hanging="360"/>
      </w:pPr>
      <w:rPr>
        <w:rFonts w:ascii="Wingdings" w:hAnsi="Wingdings" w:hint="default"/>
      </w:rPr>
    </w:lvl>
    <w:lvl w:ilvl="6" w:tplc="9A180178">
      <w:start w:val="1"/>
      <w:numFmt w:val="bullet"/>
      <w:lvlText w:val=""/>
      <w:lvlJc w:val="left"/>
      <w:pPr>
        <w:ind w:left="5040" w:hanging="360"/>
      </w:pPr>
      <w:rPr>
        <w:rFonts w:ascii="Symbol" w:hAnsi="Symbol" w:hint="default"/>
      </w:rPr>
    </w:lvl>
    <w:lvl w:ilvl="7" w:tplc="CDA6FF70">
      <w:start w:val="1"/>
      <w:numFmt w:val="bullet"/>
      <w:lvlText w:val="o"/>
      <w:lvlJc w:val="left"/>
      <w:pPr>
        <w:ind w:left="5760" w:hanging="360"/>
      </w:pPr>
      <w:rPr>
        <w:rFonts w:ascii="Courier New" w:hAnsi="Courier New" w:hint="default"/>
      </w:rPr>
    </w:lvl>
    <w:lvl w:ilvl="8" w:tplc="F03603A2">
      <w:start w:val="1"/>
      <w:numFmt w:val="bullet"/>
      <w:lvlText w:val=""/>
      <w:lvlJc w:val="left"/>
      <w:pPr>
        <w:ind w:left="6480" w:hanging="360"/>
      </w:pPr>
      <w:rPr>
        <w:rFonts w:ascii="Wingdings" w:hAnsi="Wingdings" w:hint="default"/>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heme="minorHAnsi" w:hAnsiTheme="minorHAnsi" w:hint="default"/>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288"/>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501A"/>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734"/>
    <w:rsid w:val="00594924"/>
    <w:rsid w:val="00594936"/>
    <w:rsid w:val="005949AA"/>
    <w:rsid w:val="0059502F"/>
    <w:rsid w:val="00595BC8"/>
    <w:rsid w:val="00597B0F"/>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66CA"/>
    <w:rsid w:val="00647D06"/>
    <w:rsid w:val="006506A6"/>
    <w:rsid w:val="00652106"/>
    <w:rsid w:val="006524F4"/>
    <w:rsid w:val="00652900"/>
    <w:rsid w:val="00653D7A"/>
    <w:rsid w:val="006548EF"/>
    <w:rsid w:val="00654EC7"/>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E30"/>
    <w:rsid w:val="00740C31"/>
    <w:rsid w:val="00741721"/>
    <w:rsid w:val="007432FE"/>
    <w:rsid w:val="0074412C"/>
    <w:rsid w:val="00744A18"/>
    <w:rsid w:val="00744CE9"/>
    <w:rsid w:val="0074519D"/>
    <w:rsid w:val="00746F7D"/>
    <w:rsid w:val="00747E85"/>
    <w:rsid w:val="0075138B"/>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34BB"/>
    <w:rsid w:val="00966C4E"/>
    <w:rsid w:val="009677F4"/>
    <w:rsid w:val="009707D3"/>
    <w:rsid w:val="00971E73"/>
    <w:rsid w:val="00972421"/>
    <w:rsid w:val="0097259C"/>
    <w:rsid w:val="00974EE1"/>
    <w:rsid w:val="009760F5"/>
    <w:rsid w:val="00976215"/>
    <w:rsid w:val="00976784"/>
    <w:rsid w:val="0098002C"/>
    <w:rsid w:val="009814D6"/>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6FC"/>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D45"/>
    <w:rsid w:val="00B54162"/>
    <w:rsid w:val="00B54457"/>
    <w:rsid w:val="00B550AB"/>
    <w:rsid w:val="00B567CB"/>
    <w:rsid w:val="00B56B1F"/>
    <w:rsid w:val="00B56E4A"/>
    <w:rsid w:val="00B57093"/>
    <w:rsid w:val="00B61347"/>
    <w:rsid w:val="00B618BD"/>
    <w:rsid w:val="00B6216A"/>
    <w:rsid w:val="00B6267B"/>
    <w:rsid w:val="00B63E22"/>
    <w:rsid w:val="00B64966"/>
    <w:rsid w:val="00B64BC3"/>
    <w:rsid w:val="00B66A76"/>
    <w:rsid w:val="00B670DF"/>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CCF"/>
    <w:rsid w:val="00E37FC1"/>
    <w:rsid w:val="00E40765"/>
    <w:rsid w:val="00E41E98"/>
    <w:rsid w:val="00E423B1"/>
    <w:rsid w:val="00E42530"/>
    <w:rsid w:val="00E43C68"/>
    <w:rsid w:val="00E44B15"/>
    <w:rsid w:val="00E46DF5"/>
    <w:rsid w:val="00E4706C"/>
    <w:rsid w:val="00E47997"/>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6FB"/>
    <w:rsid w:val="00E9380C"/>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873"/>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E23FCDD6-79B6-462E-B9DC-B02AC0B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9"/>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7a7b78a2d732b2a21e8f8db9348fe598">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bf553b735657ccb1bacd25bb84f1e8f0"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Props1.xml><?xml version="1.0" encoding="utf-8"?>
<ds:datastoreItem xmlns:ds="http://schemas.openxmlformats.org/officeDocument/2006/customXml" ds:itemID="{4306118F-C0FE-4592-AA0F-004E83ED6564}">
  <ds:schemaRefs>
    <ds:schemaRef ds:uri="http://schemas.microsoft.com/sharepoint/v3/contenttype/form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0C0C92FB-8AF9-4AD1-9022-F8A09F04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E777A-FAB7-4DBE-A966-7C91A5218C0E}">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docMetadata/LabelInfo.xml><?xml version="1.0" encoding="utf-8"?>
<clbl:labelList xmlns:clbl="http://schemas.microsoft.com/office/2020/mipLabelMetadata">
  <clbl:label id="{2328f5c3-3394-447b-845c-8be06ee9672e}" enabled="1" method="Privileged" siteId="{7b57a281-653b-4ffd-80ff-384d2e8479d7}" contentBits="1" removed="0"/>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16121</Words>
  <Characters>9189</Characters>
  <Application>Microsoft Office Word</Application>
  <DocSecurity>0</DocSecurity>
  <Lines>76</Lines>
  <Paragraphs>50</Paragraphs>
  <ScaleCrop>false</ScaleCrop>
  <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Neringa Paulauskaitė</cp:lastModifiedBy>
  <cp:revision>71</cp:revision>
  <cp:lastPrinted>2025-12-02T07:02:00Z</cp:lastPrinted>
  <dcterms:created xsi:type="dcterms:W3CDTF">2026-04-22T03:33:00Z</dcterms:created>
  <dcterms:modified xsi:type="dcterms:W3CDTF">2026-06-15T14:01:00Z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docLang">
    <vt:lpwstr>lt</vt:lpwstr>
  </property>
  <property fmtid="{D5CDD505-2E9C-101B-9397-08002B2CF9AE}" pid="4" name="MediaServiceImageTags">
    <vt:lpwstr/>
  </property>
  <property fmtid="{D5CDD505-2E9C-101B-9397-08002B2CF9AE}" pid="5" name="_ssItemAuditLogData">
    <vt:lpwstr>[{"User":"Žana Devialtovskaja","DTime":"2026-01-26 16:16:04","Action":"FileView","AData":[{"Column":"","OldValue":"","NewValue":"2026-01-22_Informacijos valdymo tvarkos aprasas.docx"}]},{"User":"Raimondas Pūras","DTime":"2026-01-30 07:19:14","Action":"FileView","AData":[{"Column":"","OldValue":"","NewValue":"2026-01-22_Informacijos valdymo tvarkos aprasas.docx"}]},{"User":"Paulius Voleika","DTime":"2026-01-30 09:57:22","Action":"FileView","AData":[{"Column":"","OldValue":"","NewValue":"2026-01-22_Informacijos valdymo tvarkos aprasas.docx"}]},{"User":"Žana Devialtovskaja","DTime":"2026-01-30 13:19:41","Action":"FileView","AData":[{"Column":"","OldValue":"","NewValue":"2026-01-22_Informacijos valdymo tvarkos aprasas.docx"}]},{"User":"Žana Devialtovskaja","DTime":"2026-01-30 13:27:02","Action":"FileView","AData":[{"Column":"","OldValue":"","NewValue":"2026-01-22_Informacijos valdymo tvarkos aprasas.docx"}]},{"User":"Andrius Svobonas","DTime":"2026-02-01 23:19:30","Action":"FileView","AData":[{"Column":"","OldValue":"","NewValue":"2026-01-22_Informacijos valdymo tvarkos aprasas.docx"}]},{"User":"Renata Navikė","DTime":"2026-02-02 11:33:22","Action":"FileView","AData":[{"Column":"","OldValue":"","NewValue":"2026-01-22_Informacijos valdymo tvarkos aprasas.docx"}]},{"User":"Nerijus Adomaitis","DTime":"2026-02-12 08:09:38","Action":"FileView","AData":[{"Column":"","OldValue":"","NewValue":"2026-01-22_Informacijos valdymo tvarkos aprasas.docx"}]},{"User":"Lina Matukaitė","DTime":"2026-02-25 17:54:08","Action":"FileView","AData":[{"Column":"","OldValue":"","NewValue":"2026-01-22_Informacijos valdymo tvarkos aprasas.docx"}]},{"User":"Alma Ramanauskienė","DTime":"2026-02-26 09:23:33","Action":"FileView","AData":[{"Column":"","OldValue":"","NewValue":"2026-01-22_Informacijos valdymo tvarkos aprasas.docx"}]},{"User":"Raimondas Pūras","DTime":"2026-03-04 14:10:43","Action":"FileView","AData":[{"Column":"","OldValue":"","NewValue":"2026-01-22_Informacijos valdymo tvarkos aprasas.docx"}]},{"User":"Raimondas Pūras","DTime":"2026-03-04 17:18:12","Action":"FileView","AData":[{"Column":"","OldValue":"","NewValue":"2026-01-22_Informacijos valdymo tvarkos aprasas.docx"}]},{"User":"Raimondas Pūras","DTime":"2026-03-05 10:55:43","Action":"FileView","AData":[{"Column":"","OldValue":"","NewValue":"2026-01-22_Informacijos valdymo tvarkos aprasas.docx"}]},{"User":"Raimondas Pūras","DTime":"2026-03-12 06:46:21","Action":"FileView","AData":[{"Column":"","OldValue":"","NewValue":"2026-01-22_Informacijos valdymo tvarkos aprasas.docx"}]},{"User":"Raimondas Pūras","DTime":"2026-03-16 07:23:55","Action":"FileView","AData":[{"Column":"","OldValue":"","NewValue":"2026-01-22_Informacijos valdymo tvarkos aprasas.docx"}]},{"User":"Raimondas Pūras","DTime":"2026-04-04 13:09:39","Action":"FileView","AData":[{"Column":"","OldValue":"","NewValue":"2026-01-22_Informacijos valdymo tvarkos aprasas.docx"}]},{"User":"Alma Ramanauskienė","DTime":"2026-04-29 08:29:50","Action":"FileView","AData":[{"Column":"","OldValue":"","NewValue":"2 Priedas. Minimalūs Informacijos saugos reikalavimai paslaugų teikimui.docx"}]},{"User":"Raimondas Pūras","DTime":"2026-05-04 13:59:58","Action":"FileView","AData":[{"Column":"","OldValue":"","NewValue":"2 Priedas. Minimalūs Informacijos saugos reikalavimai paslaugų teikimui.docx"}]},{"User":"Alicija Radzivanienė","DTime":"2026-05-11 09:46:43","Action":"FileView","AData":[{"Column":"","OldValue":"","NewValue":"2 Priedas. Minimalūs Informacijos saugos reikalavimai paslaugų teikimui.docx"}]},{"User":"Alicija Radzivanienė","DTime":"2026-05-12 09:06:40","Action":"FileView","AData":[{"Column":"","OldValue":"","NewValue":"2 Priedas. Minimalūs Informacijos saugos reikalavimai paslaugų teikimui.docx"}]},{"User":"Deividas Laucius","DTime":"2026-05-13 09:28:42","Action":"FileView","AData":[{"Column":"","OldValue":"","NewValue":"2 Priedas. Minimalūs Informacijos saugos reikalavimai paslaugų teikimui.docx"}]},{"User":"Rūta Taučkėlienė","DTime":"2026-05-14 12:17:50","Action":"FileView","AData":[{"Column":"","OldValue":"","NewValue":"2 Priedas. Minimalūs Informacijos saugos reikalavimai paslaugų teikimui.docx"}]},{"User":"Neringa Paulauskaitė","DTime":"2026-05-26 09:16:45","Action":"FileView","AData":[{"Column":"","OldValue":"","NewValue":"2 Priedas. Minimalūs Informacijos saugos reikalavimai paslaugų teikimui.docx"}]},{"User":"Neringa Paulauskaitė","DTime":"2026-06-12 10:06:57","Action":"FileView","AData":[{"Column":"","OldValue":"","NewValue":"2 Priedas. Minimalūs Informacijos saugos reikalavimai paslaugų teikimui (1).docx"}]}]</vt:lpwstr>
  </property>
  <property fmtid="{D5CDD505-2E9C-101B-9397-08002B2CF9AE}" pid="6" name="_docset_NoMedatataSyncRequired">
    <vt:lpwstr>False</vt:lpwstr>
  </property>
  <property fmtid="{D5CDD505-2E9C-101B-9397-08002B2CF9AE}" pid="7" name="ClassificationContentMarkingHeaderShapeIds">
    <vt:lpwstr>2817ede,29877e34,3cf2c17d</vt:lpwstr>
  </property>
  <property fmtid="{D5CDD505-2E9C-101B-9397-08002B2CF9AE}" pid="8" name="ClassificationContentMarkingHeaderFontProps">
    <vt:lpwstr>#000000,10,Aptos</vt:lpwstr>
  </property>
  <property fmtid="{D5CDD505-2E9C-101B-9397-08002B2CF9AE}" pid="9" name="ClassificationContentMarkingHeaderText">
    <vt:lpwstr>VIDINIO NAUDOJIMO INFORMACIJA</vt:lpwstr>
  </property>
</Properties>
</file>